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F" w:rsidRPr="00F63265" w:rsidRDefault="003E0FDF" w:rsidP="003E0FDF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“</w:t>
      </w:r>
      <w:r w:rsidRPr="00F63265">
        <w:rPr>
          <w:rFonts w:ascii="方正小标宋简体" w:eastAsia="方正小标宋简体" w:hAnsi="仿宋" w:cs="仿宋" w:hint="eastAsia"/>
          <w:sz w:val="44"/>
          <w:szCs w:val="44"/>
        </w:rPr>
        <w:t>查询银行电子回单</w:t>
      </w:r>
      <w:r>
        <w:rPr>
          <w:rFonts w:ascii="方正小标宋简体" w:eastAsia="方正小标宋简体" w:hAnsi="仿宋" w:cs="仿宋" w:hint="eastAsia"/>
          <w:sz w:val="44"/>
          <w:szCs w:val="44"/>
        </w:rPr>
        <w:t>”操作流程</w:t>
      </w:r>
    </w:p>
    <w:p w:rsidR="003E0FDF" w:rsidRDefault="003E0FDF" w:rsidP="003E0FD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E0FDF" w:rsidRDefault="003E0FDF" w:rsidP="003E0FD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为进一步提升财务</w:t>
      </w:r>
      <w:r>
        <w:rPr>
          <w:rFonts w:ascii="仿宋" w:eastAsia="仿宋" w:hAnsi="仿宋" w:cs="仿宋"/>
          <w:sz w:val="32"/>
          <w:szCs w:val="32"/>
        </w:rPr>
        <w:t>服务水平，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/>
          <w:sz w:val="32"/>
          <w:szCs w:val="32"/>
        </w:rPr>
        <w:t>师生</w:t>
      </w:r>
      <w:r>
        <w:rPr>
          <w:rFonts w:ascii="仿宋" w:eastAsia="仿宋" w:hAnsi="仿宋" w:cs="仿宋" w:hint="eastAsia"/>
          <w:sz w:val="32"/>
          <w:szCs w:val="32"/>
        </w:rPr>
        <w:t>提供便捷的财务服务，财务网上综合服务平台的</w:t>
      </w:r>
      <w:r>
        <w:rPr>
          <w:rFonts w:ascii="仿宋" w:eastAsia="仿宋" w:hAnsi="仿宋" w:cs="仿宋"/>
          <w:sz w:val="32"/>
          <w:szCs w:val="32"/>
        </w:rPr>
        <w:t>财务查询系统</w:t>
      </w:r>
      <w:r>
        <w:rPr>
          <w:rFonts w:ascii="仿宋" w:eastAsia="仿宋" w:hAnsi="仿宋" w:cs="仿宋" w:hint="eastAsia"/>
          <w:sz w:val="32"/>
          <w:szCs w:val="32"/>
        </w:rPr>
        <w:t>新增上线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“</w:t>
      </w:r>
      <w:r w:rsidRPr="009740CD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报销款查询”模块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项目负责人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或网报经办人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可通过“财务网上综合服务平台”查询报销款项的支付情况</w:t>
      </w:r>
      <w:r>
        <w:rPr>
          <w:rFonts w:ascii="仿宋" w:eastAsia="仿宋" w:hAnsi="仿宋" w:cs="仿宋" w:hint="eastAsia"/>
          <w:sz w:val="32"/>
          <w:szCs w:val="32"/>
        </w:rPr>
        <w:t>，并自助打印银行电子回单，无需再到现场查找纸质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版银行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回单。具体操作步骤如下：</w:t>
      </w:r>
    </w:p>
    <w:p w:rsidR="003E0FDF" w:rsidRPr="00F63265" w:rsidRDefault="003E0FDF" w:rsidP="003E0FDF">
      <w:pPr>
        <w:tabs>
          <w:tab w:val="left" w:pos="9"/>
        </w:tabs>
        <w:rPr>
          <w:rFonts w:ascii="仿宋" w:eastAsia="仿宋" w:hAnsi="仿宋" w:cs="仿宋"/>
          <w:b/>
          <w:sz w:val="32"/>
          <w:szCs w:val="32"/>
        </w:rPr>
      </w:pPr>
      <w:r w:rsidRPr="00F63265">
        <w:rPr>
          <w:rFonts w:ascii="仿宋" w:eastAsia="仿宋" w:hAnsi="仿宋" w:cs="仿宋" w:hint="eastAsia"/>
          <w:b/>
          <w:sz w:val="32"/>
          <w:szCs w:val="32"/>
        </w:rPr>
        <w:tab/>
        <w:t xml:space="preserve">    一、登录“财务网上综合服务平台”</w:t>
      </w:r>
    </w:p>
    <w:p w:rsidR="003E0FDF" w:rsidRDefault="003E0FDF" w:rsidP="003E0FDF">
      <w:pPr>
        <w:tabs>
          <w:tab w:val="left" w:pos="960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3393DE85" wp14:editId="4ACC73B3">
            <wp:extent cx="5274310" cy="2629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96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登录方式：</w:t>
      </w:r>
    </w:p>
    <w:p w:rsidR="003E0FDF" w:rsidRDefault="003E0FDF" w:rsidP="003E0FDF">
      <w:pPr>
        <w:tabs>
          <w:tab w:val="left" w:pos="96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通过财务处主页“财务网上综合服务平台”登录,网址</w:t>
      </w:r>
      <w:hyperlink r:id="rId8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http://202.116.160.107/dlpt/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E0FDF" w:rsidRDefault="003E0FDF" w:rsidP="003E0FDF">
      <w:pPr>
        <w:tabs>
          <w:tab w:val="left" w:pos="96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通过学校主页“信息门户”登录，在系统直通车中找到“财务网上综合服务平台”接入口。</w:t>
      </w:r>
    </w:p>
    <w:p w:rsidR="003E0FDF" w:rsidRPr="00F63265" w:rsidRDefault="003E0FDF" w:rsidP="003E0FDF">
      <w:pPr>
        <w:tabs>
          <w:tab w:val="left" w:pos="96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登录“财务查询系统”</w:t>
      </w:r>
    </w:p>
    <w:p w:rsidR="003E0FDF" w:rsidRDefault="003E0FDF" w:rsidP="003E0FDF">
      <w:pPr>
        <w:tabs>
          <w:tab w:val="left" w:pos="555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0" distR="0" wp14:anchorId="207F7CA3" wp14:editId="55DD2E30">
            <wp:extent cx="5274310" cy="39090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555"/>
        </w:tabs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3E0FDF" w:rsidRDefault="003E0FDF" w:rsidP="003E0FDF">
      <w:pPr>
        <w:tabs>
          <w:tab w:val="left" w:pos="555"/>
        </w:tabs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</w:t>
      </w:r>
      <w:r>
        <w:rPr>
          <w:rFonts w:ascii="仿宋" w:eastAsia="仿宋" w:hAnsi="仿宋" w:cs="仿宋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选择“报销款信息”</w:t>
      </w:r>
    </w:p>
    <w:p w:rsidR="003E0FDF" w:rsidRDefault="003E0FDF" w:rsidP="003E0FDF">
      <w:pPr>
        <w:tabs>
          <w:tab w:val="left" w:pos="555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2141D163" wp14:editId="750A96A8">
            <wp:extent cx="5274310" cy="1332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555"/>
        </w:tabs>
        <w:rPr>
          <w:rFonts w:ascii="仿宋" w:eastAsia="仿宋" w:hAnsi="仿宋" w:cs="仿宋"/>
          <w:sz w:val="32"/>
          <w:szCs w:val="32"/>
        </w:rPr>
      </w:pPr>
    </w:p>
    <w:p w:rsidR="003E0FDF" w:rsidRDefault="003E0FDF" w:rsidP="003E0FDF">
      <w:pPr>
        <w:tabs>
          <w:tab w:val="left" w:pos="555"/>
        </w:tabs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 报销款对公查询</w:t>
      </w:r>
      <w:r>
        <w:rPr>
          <w:rFonts w:ascii="仿宋" w:eastAsia="仿宋" w:hAnsi="仿宋" w:cs="仿宋" w:hint="eastAsia"/>
          <w:sz w:val="32"/>
          <w:szCs w:val="32"/>
        </w:rPr>
        <w:t>：查询通过学校账户对公转账至企业或行政事业单位的报销款项。</w:t>
      </w:r>
    </w:p>
    <w:p w:rsidR="003E0FDF" w:rsidRDefault="003E0FDF" w:rsidP="003E0FDF">
      <w:pPr>
        <w:tabs>
          <w:tab w:val="left" w:pos="55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输入单一或组合条件查询，包括对方信息、金额、交易状态、起始日期、截止日期。“对方信息”输入对方单位或账号的关键字段检索，“金额”可精确检索或按区间检索。</w:t>
      </w:r>
    </w:p>
    <w:p w:rsidR="003E0FDF" w:rsidRDefault="003E0FDF" w:rsidP="003E0FDF">
      <w:pPr>
        <w:tabs>
          <w:tab w:val="left" w:pos="555"/>
        </w:tabs>
        <w:ind w:firstLineChars="47" w:firstLine="1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0" distR="0" wp14:anchorId="3242A71D" wp14:editId="4211D595">
            <wp:extent cx="5274310" cy="19977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555"/>
        </w:tabs>
        <w:ind w:firstLineChars="247" w:firstLine="79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选中检索支付记录，点击“打印回单”，即可打印“银校互联电子回单”。</w:t>
      </w:r>
    </w:p>
    <w:p w:rsidR="003E0FDF" w:rsidRDefault="003E0FDF" w:rsidP="003E0FDF">
      <w:pPr>
        <w:tabs>
          <w:tab w:val="left" w:pos="555"/>
        </w:tabs>
        <w:ind w:firstLineChars="47" w:firstLine="1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413B8AFF" wp14:editId="2450389F">
            <wp:extent cx="5274310" cy="28428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555"/>
        </w:tabs>
        <w:ind w:firstLineChars="47" w:firstLine="150"/>
        <w:rPr>
          <w:rFonts w:ascii="仿宋" w:eastAsia="仿宋" w:hAnsi="仿宋" w:cs="仿宋"/>
          <w:sz w:val="32"/>
          <w:szCs w:val="32"/>
        </w:rPr>
      </w:pPr>
    </w:p>
    <w:p w:rsidR="003E0FDF" w:rsidRDefault="003E0FDF" w:rsidP="003E0FDF">
      <w:pPr>
        <w:tabs>
          <w:tab w:val="left" w:pos="555"/>
        </w:tabs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 报销款对私查询</w:t>
      </w:r>
      <w:r>
        <w:rPr>
          <w:rFonts w:ascii="仿宋" w:eastAsia="仿宋" w:hAnsi="仿宋" w:cs="仿宋" w:hint="eastAsia"/>
          <w:sz w:val="32"/>
          <w:szCs w:val="32"/>
        </w:rPr>
        <w:t>：查询项目负责人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或者网报经办人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申报单据支付个人账号的报销款项。</w:t>
      </w:r>
    </w:p>
    <w:p w:rsidR="003E0FDF" w:rsidRDefault="003E0FDF" w:rsidP="003E0FDF">
      <w:pPr>
        <w:tabs>
          <w:tab w:val="left" w:pos="55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输入起止时间，检索该时间段内付款给个人的信息。</w:t>
      </w:r>
    </w:p>
    <w:p w:rsidR="003E0FDF" w:rsidRDefault="003E0FDF" w:rsidP="003E0FDF">
      <w:pPr>
        <w:tabs>
          <w:tab w:val="left" w:pos="555"/>
        </w:tabs>
        <w:ind w:firstLineChars="47" w:firstLine="1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0" distR="0" wp14:anchorId="3498F963" wp14:editId="6BA42BB2">
            <wp:extent cx="5274310" cy="21463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555"/>
        </w:tabs>
        <w:ind w:firstLineChars="247" w:firstLine="79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选中检索支付记录，点击“打印回单”，即可打印“银校互联电子回单”。</w:t>
      </w:r>
    </w:p>
    <w:p w:rsidR="003E0FDF" w:rsidRDefault="003E0FDF" w:rsidP="003E0FDF">
      <w:pPr>
        <w:tabs>
          <w:tab w:val="left" w:pos="555"/>
        </w:tabs>
        <w:ind w:firstLineChars="47" w:firstLine="1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142D389D" wp14:editId="25E1968F">
            <wp:extent cx="5274310" cy="28397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DF" w:rsidRDefault="003E0FDF" w:rsidP="003E0FDF">
      <w:pPr>
        <w:tabs>
          <w:tab w:val="left" w:pos="555"/>
        </w:tabs>
        <w:rPr>
          <w:rFonts w:ascii="仿宋" w:eastAsia="仿宋" w:hAnsi="仿宋" w:cs="仿宋"/>
          <w:sz w:val="32"/>
          <w:szCs w:val="32"/>
        </w:rPr>
      </w:pPr>
    </w:p>
    <w:p w:rsidR="003E0FDF" w:rsidRPr="00F63265" w:rsidRDefault="003E0FDF" w:rsidP="003E0FDF">
      <w:pPr>
        <w:tabs>
          <w:tab w:val="left" w:pos="555"/>
        </w:tabs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63265">
        <w:rPr>
          <w:rFonts w:ascii="仿宋" w:eastAsia="仿宋" w:hAnsi="仿宋" w:cs="仿宋" w:hint="eastAsia"/>
          <w:b/>
          <w:sz w:val="32"/>
          <w:szCs w:val="32"/>
        </w:rPr>
        <w:t>四</w:t>
      </w:r>
      <w:r w:rsidRPr="00F63265">
        <w:rPr>
          <w:rFonts w:ascii="仿宋" w:eastAsia="仿宋" w:hAnsi="仿宋" w:cs="仿宋"/>
          <w:b/>
          <w:sz w:val="32"/>
          <w:szCs w:val="32"/>
        </w:rPr>
        <w:t>、</w:t>
      </w:r>
      <w:r w:rsidRPr="00F63265">
        <w:rPr>
          <w:rFonts w:ascii="仿宋" w:eastAsia="仿宋" w:hAnsi="仿宋" w:cs="仿宋" w:hint="eastAsia"/>
          <w:b/>
          <w:sz w:val="32"/>
          <w:szCs w:val="32"/>
        </w:rPr>
        <w:t>温馨提示</w:t>
      </w:r>
    </w:p>
    <w:p w:rsidR="003E0FDF" w:rsidRDefault="003E0FDF" w:rsidP="003E0FDF">
      <w:pPr>
        <w:tabs>
          <w:tab w:val="left" w:pos="555"/>
        </w:tabs>
        <w:ind w:firstLineChars="197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可查询、打印通过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基本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户网银方式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支付</w:t>
      </w:r>
      <w:r>
        <w:rPr>
          <w:rFonts w:ascii="仿宋" w:eastAsia="仿宋" w:hAnsi="仿宋" w:cs="仿宋" w:hint="eastAsia"/>
          <w:sz w:val="32"/>
          <w:szCs w:val="32"/>
        </w:rPr>
        <w:t>的银行电子回单。</w:t>
      </w:r>
    </w:p>
    <w:p w:rsidR="003E0FDF" w:rsidRDefault="003E0FDF" w:rsidP="003E0FDF">
      <w:pPr>
        <w:tabs>
          <w:tab w:val="left" w:pos="55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通过其他账户或方式支付的（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如零余额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账户、汇款或支票方式等），如需打印请联系财务处资金管理科。</w:t>
      </w:r>
    </w:p>
    <w:p w:rsidR="003E0FDF" w:rsidRDefault="003E0FDF" w:rsidP="003E0FDF">
      <w:pPr>
        <w:tabs>
          <w:tab w:val="left" w:pos="555"/>
        </w:tabs>
        <w:ind w:firstLineChars="197" w:firstLine="630"/>
        <w:rPr>
          <w:rFonts w:ascii="仿宋" w:eastAsia="仿宋" w:hAnsi="仿宋" w:cs="仿宋"/>
          <w:sz w:val="32"/>
          <w:szCs w:val="32"/>
        </w:rPr>
      </w:pPr>
    </w:p>
    <w:p w:rsidR="003E0FDF" w:rsidRDefault="003E0FDF" w:rsidP="003E0FDF">
      <w:pPr>
        <w:tabs>
          <w:tab w:val="left" w:pos="55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如遇任何问题或疑问，请及时与我们联系，以便及时解决。联系方式：财务处资金管理科，85280089。</w:t>
      </w:r>
    </w:p>
    <w:p w:rsidR="003E0FDF" w:rsidRDefault="003E0FDF" w:rsidP="003E0FDF">
      <w:pPr>
        <w:tabs>
          <w:tab w:val="left" w:pos="55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E0FDF" w:rsidRDefault="003E0FDF" w:rsidP="003E0FDF">
      <w:pPr>
        <w:tabs>
          <w:tab w:val="left" w:pos="55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3E0FDF" w:rsidRDefault="003E0FDF" w:rsidP="003E0FDF">
      <w:pPr>
        <w:tabs>
          <w:tab w:val="left" w:pos="555"/>
          <w:tab w:val="left" w:pos="708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bookmarkStart w:id="0" w:name="_GoBack"/>
      <w:bookmarkEnd w:id="0"/>
    </w:p>
    <w:p w:rsidR="003E0FDF" w:rsidRDefault="003E0FDF" w:rsidP="003E0FDF">
      <w:pPr>
        <w:tabs>
          <w:tab w:val="left" w:pos="555"/>
        </w:tabs>
        <w:ind w:firstLineChars="247" w:firstLine="790"/>
        <w:rPr>
          <w:rFonts w:ascii="仿宋" w:eastAsia="仿宋" w:hAnsi="仿宋" w:cs="仿宋"/>
          <w:sz w:val="32"/>
          <w:szCs w:val="32"/>
        </w:rPr>
      </w:pPr>
    </w:p>
    <w:p w:rsidR="003E0FDF" w:rsidRDefault="003E0FDF" w:rsidP="003E0FDF">
      <w:pPr>
        <w:tabs>
          <w:tab w:val="left" w:pos="555"/>
        </w:tabs>
        <w:rPr>
          <w:rFonts w:ascii="仿宋" w:eastAsia="仿宋" w:hAnsi="仿宋" w:cs="仿宋"/>
          <w:sz w:val="32"/>
          <w:szCs w:val="32"/>
        </w:rPr>
      </w:pPr>
    </w:p>
    <w:p w:rsidR="009F712F" w:rsidRDefault="009F712F"/>
    <w:sectPr w:rsidR="009F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34" w:rsidRDefault="00962F34" w:rsidP="003E0FDF">
      <w:r>
        <w:separator/>
      </w:r>
    </w:p>
  </w:endnote>
  <w:endnote w:type="continuationSeparator" w:id="0">
    <w:p w:rsidR="00962F34" w:rsidRDefault="00962F34" w:rsidP="003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34" w:rsidRDefault="00962F34" w:rsidP="003E0FDF">
      <w:r>
        <w:separator/>
      </w:r>
    </w:p>
  </w:footnote>
  <w:footnote w:type="continuationSeparator" w:id="0">
    <w:p w:rsidR="00962F34" w:rsidRDefault="00962F34" w:rsidP="003E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8B"/>
    <w:rsid w:val="00227362"/>
    <w:rsid w:val="003E0FDF"/>
    <w:rsid w:val="00672955"/>
    <w:rsid w:val="00962F34"/>
    <w:rsid w:val="009F712F"/>
    <w:rsid w:val="00A7748B"/>
    <w:rsid w:val="00A9057E"/>
    <w:rsid w:val="00D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FD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E0FD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0F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FD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E0FD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0F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6.160.107/dlpt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2022-02-28T09:12:00Z</dcterms:created>
  <dcterms:modified xsi:type="dcterms:W3CDTF">2022-03-03T00:22:00Z</dcterms:modified>
</cp:coreProperties>
</file>